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2" w:type="dxa"/>
        <w:tblLook w:val="04A0" w:firstRow="1" w:lastRow="0" w:firstColumn="1" w:lastColumn="0" w:noHBand="0" w:noVBand="1"/>
      </w:tblPr>
      <w:tblGrid>
        <w:gridCol w:w="15122"/>
      </w:tblGrid>
      <w:tr w:rsidR="00A50C73" w:rsidRPr="00F903C6" w:rsidTr="00A50C73">
        <w:trPr>
          <w:trHeight w:val="630"/>
        </w:trPr>
        <w:tc>
          <w:tcPr>
            <w:tcW w:w="1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03C6" w:rsidRPr="00F903C6" w:rsidRDefault="00A50C73" w:rsidP="00F903C6">
            <w:pPr>
              <w:spacing w:after="0" w:line="240" w:lineRule="auto"/>
              <w:ind w:left="1049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RANGE!A1:I14"/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1</w:t>
            </w:r>
            <w:bookmarkEnd w:id="0"/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903C6" w:rsidRPr="00F903C6" w:rsidRDefault="00A50C73" w:rsidP="00F903C6">
            <w:pPr>
              <w:spacing w:after="0" w:line="240" w:lineRule="auto"/>
              <w:ind w:left="1049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решению региональной службы </w:t>
            </w:r>
          </w:p>
          <w:p w:rsidR="00F903C6" w:rsidRPr="00F903C6" w:rsidRDefault="00A50C73" w:rsidP="00F903C6">
            <w:pPr>
              <w:spacing w:after="0" w:line="240" w:lineRule="auto"/>
              <w:ind w:left="1049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тарифам Нижегородской области </w:t>
            </w:r>
          </w:p>
          <w:p w:rsidR="00A50C73" w:rsidRPr="00F903C6" w:rsidRDefault="00A50C73" w:rsidP="00F903C6">
            <w:pPr>
              <w:spacing w:after="0" w:line="240" w:lineRule="auto"/>
              <w:ind w:left="1049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</w:t>
            </w:r>
            <w:r w:rsidR="005B156F"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60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12 декабря </w:t>
            </w:r>
            <w:r w:rsidR="003249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</w:t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№</w:t>
            </w:r>
            <w:r w:rsidR="0042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59/3</w:t>
            </w:r>
          </w:p>
          <w:p w:rsidR="00F903C6" w:rsidRPr="00F903C6" w:rsidRDefault="00F903C6" w:rsidP="00F903C6">
            <w:pPr>
              <w:spacing w:after="0" w:line="240" w:lineRule="auto"/>
              <w:ind w:left="104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60E68" w:rsidRDefault="00F903C6" w:rsidP="00C60E68">
      <w:pPr>
        <w:jc w:val="center"/>
      </w:pPr>
      <w:r w:rsidRPr="00F903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r w:rsidR="00C7796D" w:rsidRPr="00F903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тандартизированная тарифная ставка на покрытие расходов </w:t>
      </w:r>
      <w:r w:rsidR="00F054B8" w:rsidRPr="00F054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ОБЩЕСТВА С ОГРАНИЧЕННОЙ ОТВЕТСТВЕННОСТЬЮ «ГАЗПРОМ ГАЗОРАСПРЕДЕЛЕНИЕ НИЖНИЙ НОВГОРОД» (ИНН 5262390050), г. Нижний Новгород</w:t>
      </w:r>
      <w:r w:rsidR="00C7796D" w:rsidRPr="00F903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связанных с приемом заявки о подключении, подготовкой договора о подключении и дополните</w:t>
      </w:r>
      <w:r w:rsidRPr="00F903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льных соглашений к нему, на 202</w:t>
      </w:r>
      <w:r w:rsidR="003249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="00C60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3"/>
        <w:gridCol w:w="1629"/>
        <w:gridCol w:w="1286"/>
        <w:gridCol w:w="1514"/>
        <w:gridCol w:w="1325"/>
        <w:gridCol w:w="1440"/>
        <w:gridCol w:w="1402"/>
        <w:gridCol w:w="1402"/>
        <w:gridCol w:w="1455"/>
      </w:tblGrid>
      <w:tr w:rsidR="00C60E68" w:rsidRPr="00C60E68" w:rsidTr="00C60E68">
        <w:trPr>
          <w:trHeight w:val="43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НДС, в ценах 2026 года</w:t>
            </w:r>
          </w:p>
        </w:tc>
      </w:tr>
      <w:tr w:rsidR="00C60E68" w:rsidRPr="00C60E68" w:rsidTr="00C60E68">
        <w:trPr>
          <w:trHeight w:val="720"/>
        </w:trPr>
        <w:tc>
          <w:tcPr>
            <w:tcW w:w="3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Стандартизированная тарифная ставка на покрытие расходов, связанных с приемом заявки о подключении, подготовкой договора о подключении и дополнительных соглашений к нему (С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proofErr w:type="gramEnd"/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стандартизированой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тарифной ставки, руб./ подключение</w:t>
            </w:r>
          </w:p>
        </w:tc>
      </w:tr>
      <w:tr w:rsidR="00C60E68" w:rsidRPr="00C60E68" w:rsidTr="00C60E68">
        <w:trPr>
          <w:trHeight w:val="315"/>
        </w:trPr>
        <w:tc>
          <w:tcPr>
            <w:tcW w:w="3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заявки о подключении, подготовка договора о подключении и дополнительных соглашений к нему</w:t>
            </w: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2 320,37</w:t>
            </w:r>
          </w:p>
        </w:tc>
      </w:tr>
      <w:tr w:rsidR="00C60E68" w:rsidRPr="00C60E68" w:rsidTr="00C60E68">
        <w:trPr>
          <w:trHeight w:val="109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Стандартизированные тарифные ставки на покрытие расходов, связанных с проектированием газораспределительной сети, применяемые для расчета размера платы за технологическое присоединение газоиспользующего оборудования к газораспределительным сетям ОБЩЕСТВА С ОГРАНИЧЕННОЙ ОТВЕТСТВЕННОСТЬЮ «ГАЗПРОМ ГАЗОРАСПРЕДЕЛЕНИЕ НИЖНИЙ НОВГОРОД» (ИНН 5262390050), г. Нижний Новгород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2026 год </w:t>
            </w:r>
          </w:p>
        </w:tc>
      </w:tr>
      <w:tr w:rsidR="00C60E68" w:rsidRPr="00C60E68" w:rsidTr="00C60E68">
        <w:trPr>
          <w:trHeight w:val="312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НДС, в ценах 2026 года</w:t>
            </w:r>
          </w:p>
        </w:tc>
      </w:tr>
      <w:tr w:rsidR="00C60E68" w:rsidRPr="00C60E68" w:rsidTr="00C60E68">
        <w:trPr>
          <w:trHeight w:val="645"/>
        </w:trPr>
        <w:tc>
          <w:tcPr>
            <w:tcW w:w="1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расходов, связанных с проектированием газопровода (С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Размеры стандартизированных тарифных ставок в зависимости от протяженности строящейся газораспределительной сети, руб./ подключение</w:t>
            </w:r>
          </w:p>
        </w:tc>
      </w:tr>
      <w:tr w:rsidR="00C60E68" w:rsidRPr="00C60E68" w:rsidTr="00C60E68">
        <w:trPr>
          <w:trHeight w:val="735"/>
        </w:trPr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100м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101-500м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501-1000м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1000-2000м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2001-3000м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3001-4000м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4001-5000м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5001м и более</w:t>
            </w:r>
          </w:p>
        </w:tc>
      </w:tr>
      <w:tr w:rsidR="00C60E68" w:rsidRPr="00C60E68" w:rsidTr="00C60E68">
        <w:trPr>
          <w:trHeight w:val="870"/>
        </w:trPr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Надземный тип прокладки газопровода наружным диаметром: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60E68" w:rsidRPr="00C60E68" w:rsidTr="00C60E68">
        <w:trPr>
          <w:trHeight w:val="420"/>
        </w:trPr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менее  100 мм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83 507,59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203 178,92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379 235,67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649 509,06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942 757,05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1 187 780,71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1 490 479,28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1 726 539,21 </w:t>
            </w:r>
          </w:p>
        </w:tc>
      </w:tr>
      <w:tr w:rsidR="00C60E68" w:rsidRPr="00C60E68" w:rsidTr="00C60E68">
        <w:trPr>
          <w:trHeight w:val="420"/>
        </w:trPr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мм и более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89 295,69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231 523,49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422 537,68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677 980,58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1 005 553,95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1 292 126,93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1 569 888,67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1 769 150,57 </w:t>
            </w:r>
          </w:p>
        </w:tc>
      </w:tr>
      <w:tr w:rsidR="00C60E68" w:rsidRPr="00C60E68" w:rsidTr="00C60E68">
        <w:trPr>
          <w:trHeight w:val="690"/>
        </w:trPr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Подземный тип прокладки газопровода наружным диаметром: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60E68" w:rsidRPr="00C60E68" w:rsidTr="00C60E68">
        <w:trPr>
          <w:trHeight w:val="360"/>
        </w:trPr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 100 мм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100 128,68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228 722,48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565 827,50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896 544,71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1 217 736,97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1 547 227,99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1 871 544,88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2 110 008,44 </w:t>
            </w:r>
          </w:p>
        </w:tc>
      </w:tr>
      <w:tr w:rsidR="00C60E68" w:rsidRPr="00C60E68" w:rsidTr="00C60E68">
        <w:trPr>
          <w:trHeight w:val="465"/>
        </w:trPr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мм и более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112 212,20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260 755,79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563 234,88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918 650,90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1 329 062,46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1 646 649,39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1 978 448,24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2 212 200,94 </w:t>
            </w:r>
          </w:p>
        </w:tc>
      </w:tr>
      <w:tr w:rsidR="00C60E68" w:rsidRPr="00C60E68" w:rsidTr="00C60E68">
        <w:trPr>
          <w:trHeight w:val="276"/>
        </w:trPr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8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применения стандартизированных тарифных ставок определены приказом ФАС России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16 августа 2018 г. № 1151/18 «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тавок, определяющих ее величину»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60E68" w:rsidRDefault="00C60E68" w:rsidP="00C60E68">
      <w:pPr>
        <w:tabs>
          <w:tab w:val="left" w:pos="6672"/>
        </w:tabs>
      </w:pPr>
    </w:p>
    <w:p w:rsidR="005B156F" w:rsidRPr="00C60E68" w:rsidRDefault="00C60E68" w:rsidP="00C60E68">
      <w:pPr>
        <w:tabs>
          <w:tab w:val="left" w:pos="6672"/>
        </w:tabs>
        <w:sectPr w:rsidR="005B156F" w:rsidRPr="00C60E68" w:rsidSect="00F903C6">
          <w:headerReference w:type="default" r:id="rId7"/>
          <w:headerReference w:type="first" r:id="rId8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B156F" w:rsidRPr="00DF4FC5" w:rsidTr="00C60E68">
        <w:trPr>
          <w:trHeight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56F" w:rsidRPr="00F903C6" w:rsidRDefault="005B156F" w:rsidP="008D2713">
            <w:pPr>
              <w:spacing w:after="0" w:line="240" w:lineRule="auto"/>
              <w:ind w:left="48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" w:name="RANGE!A1:D72"/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ПРИЛОЖЕНИЕ 2</w:t>
            </w:r>
            <w:bookmarkEnd w:id="1"/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903C6"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решению региональной службы </w:t>
            </w:r>
            <w:r w:rsid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тарифам Нижегородской области </w:t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</w:t>
            </w:r>
            <w:r w:rsidR="00C60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12 декабря</w:t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903C6"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3249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№</w:t>
            </w:r>
            <w:r w:rsidR="0042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59/3</w:t>
            </w:r>
          </w:p>
          <w:p w:rsidR="005B156F" w:rsidRPr="00DF4FC5" w:rsidRDefault="005B156F" w:rsidP="00C60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156F" w:rsidRPr="00F903C6" w:rsidTr="00C60E68">
        <w:trPr>
          <w:trHeight w:val="15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56F" w:rsidRPr="00F903C6" w:rsidRDefault="00540C11" w:rsidP="008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9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Стандартизированные тарифные ставки на покрытие расходов, связанных со строительством газопроводов, проектированием и строительством пунктов редуцирования газа и устройств электрохимической (катодной) защиты от коррозии, применяемые для расчета размера платы за технологическое присоединение газоиспользующего оборудования к газораспределительным сетям </w:t>
            </w:r>
            <w:r w:rsidR="00F054B8" w:rsidRPr="00F054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ОБЩЕСТВА С ОГРАНИЧЕННОЙ ОТВЕТСТВЕННОСТЬЮ «ГАЗПРОМ ГАЗОРАСПРЕДЕЛЕНИЕ НИЖНИЙ НОВГОРОД» (ИНН 5262390050), г. Нижний Новгород</w:t>
            </w:r>
          </w:p>
        </w:tc>
      </w:tr>
    </w:tbl>
    <w:p w:rsidR="005B156F" w:rsidRDefault="005B156F"/>
    <w:tbl>
      <w:tblPr>
        <w:tblW w:w="5000" w:type="pct"/>
        <w:tblLook w:val="04A0" w:firstRow="1" w:lastRow="0" w:firstColumn="1" w:lastColumn="0" w:noHBand="0" w:noVBand="1"/>
      </w:tblPr>
      <w:tblGrid>
        <w:gridCol w:w="404"/>
        <w:gridCol w:w="4799"/>
        <w:gridCol w:w="2043"/>
        <w:gridCol w:w="2325"/>
      </w:tblGrid>
      <w:tr w:rsidR="00C60E68" w:rsidRPr="00C60E68" w:rsidTr="00C60E68">
        <w:trPr>
          <w:trHeight w:val="276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НДС, в ценах 2026 года</w:t>
            </w:r>
          </w:p>
        </w:tc>
      </w:tr>
      <w:tr w:rsidR="00C60E68" w:rsidRPr="00C60E68" w:rsidTr="00C60E68">
        <w:trPr>
          <w:trHeight w:val="64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1.Стандартизированные тарифные ставки на покрытие расходов, связанных со строительством стальных газопроводов в расчете на 1 км газопровода, С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/км</w:t>
            </w:r>
          </w:p>
        </w:tc>
      </w:tr>
      <w:tr w:rsidR="00C60E68" w:rsidRPr="00C60E68" w:rsidTr="00C60E68">
        <w:trPr>
          <w:trHeight w:val="300"/>
        </w:trPr>
        <w:tc>
          <w:tcPr>
            <w:tcW w:w="2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2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Диапазоны наружных диаметров строящихся газопроводов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Размеры стандартизированных тарифных ставок, руб./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</w:tr>
      <w:tr w:rsidR="00C60E68" w:rsidRPr="00C60E68" w:rsidTr="00C60E68">
        <w:trPr>
          <w:trHeight w:val="270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типу прокладки</w:t>
            </w:r>
          </w:p>
        </w:tc>
      </w:tr>
      <w:tr w:rsidR="00C60E68" w:rsidRPr="00C60E68" w:rsidTr="00C60E68">
        <w:trPr>
          <w:trHeight w:val="315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Наземная (надземная) прокладка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Подземная прокладка</w:t>
            </w: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мм и менее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2 576 781,26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3 014 056,37</w:t>
            </w: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51 -100 мм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2 933 973,20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3 562 749,36</w:t>
            </w: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101 -158 мм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3 471 800,22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4 586 914,11</w:t>
            </w: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159 -218 мм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4 746 238,56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6 304 571,46</w:t>
            </w: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219 - 272 мм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5 807 126,68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9 288 396,61</w:t>
            </w: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273 -324 мм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6 767 536,63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10 747 967,85</w:t>
            </w: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325 - 425 мм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7 958 975,03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12 393 996,82</w:t>
            </w: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426 - 529 мм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9 225 685,02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16 233 611,83</w:t>
            </w: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мм и выше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12 454 685,12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17 110 908,68</w:t>
            </w:r>
          </w:p>
        </w:tc>
      </w:tr>
      <w:tr w:rsidR="00C60E68" w:rsidRPr="00C60E68" w:rsidTr="00C60E68">
        <w:trPr>
          <w:trHeight w:val="70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2.Стандартизированные тарифные ставки на покрытие расходов, связанных со строительством полиэтиленовых газопроводов в расчете на 1 км газопровода, С3,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/км</w:t>
            </w:r>
          </w:p>
        </w:tc>
      </w:tr>
      <w:tr w:rsidR="00C60E68" w:rsidRPr="00C60E68" w:rsidTr="00C60E68">
        <w:trPr>
          <w:trHeight w:val="63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2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Диапазоны наружных диаметров строящихся газопроводов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Размеры стандартизированных тарифных ставок, руб./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мм и менее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2 916 136,29  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110 -159 мм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4 005 167,66  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160 -224 мм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5 295 028,42  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225 - 314 мм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7 027 975,69  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315 -399 мм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10 115 886,52  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00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мм и выше</w:t>
            </w:r>
          </w:p>
        </w:tc>
        <w:tc>
          <w:tcPr>
            <w:tcW w:w="126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15 827 284,36   </w:t>
            </w:r>
          </w:p>
        </w:tc>
        <w:tc>
          <w:tcPr>
            <w:tcW w:w="12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66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3.Стандартизированные тарифные ставки на покрытие расходов, связанных со строительством стального газопровода (полиэтиленового газопровода) бестраншейным способом  в расчете на 1 км газопровода, С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/км</w:t>
            </w:r>
          </w:p>
        </w:tc>
      </w:tr>
      <w:tr w:rsidR="00C60E68" w:rsidRPr="00C60E68" w:rsidTr="00C60E68">
        <w:trPr>
          <w:trHeight w:val="63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2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Диапазоны наружных диаметров строящихся газопроводов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типы и категории грунтов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Размеры стандартизированных тарифных ставок, руб./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Стальные газопроводы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мм и менее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 и 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10 402 059,89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10 402 059,89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IV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10 402 059,89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51 -100 мм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 и 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12 992 473,38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12 992 473,38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IV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12 992 473,38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101 -158 мм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 и 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16 472 913,03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16 472 913,03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IV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16 472 913,03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159-219 мм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 и 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21 085 836,34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21 085 836,34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IV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21 085 836,34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Полиэтиленовые газопроводы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мм и менее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 и 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9 081 780,00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9 081 780,00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IV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9 081 780,00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110 -159 мм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 и 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11 813 190,87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11 813 190,87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IV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11 813 190,87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160-219 мм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 и 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16 709 613,02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III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16 709 613,02   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грунтах IV группы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16 709 613,02   </w:t>
            </w:r>
          </w:p>
        </w:tc>
      </w:tr>
      <w:tr w:rsidR="00C60E68" w:rsidRPr="00C60E68" w:rsidTr="00C60E68">
        <w:trPr>
          <w:trHeight w:val="64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4.Стандартизированные тарифные ставки на покрытие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расходов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вязанных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проектированием и строительством пунктов редуцирования газа,  в расчете на 1 м3, С5,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/м3</w:t>
            </w:r>
          </w:p>
        </w:tc>
      </w:tr>
      <w:tr w:rsidR="00C60E68" w:rsidRPr="00C60E68" w:rsidTr="00C60E68">
        <w:trPr>
          <w:trHeight w:val="63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2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пропускная способность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Размеры стандартизированных тарифных ставок, руб./м3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40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13 471,33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40 - 99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7 133,57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100 - 399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2 173,58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400 - 999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1 508,13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1000 - 1999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738,17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2000 - 2999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492,27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3000 - 3999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374,49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4000 - 4999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337,63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5000 - 9999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201,40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10000 - 19999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102,09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20000 - 29999 куб. метров в час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92,05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31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 куб. метров в час и выше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88,51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73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5.Стандартизированные тарифные ставки на покрытие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расходов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вязанных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проектированием и строительством устройств электрохимической (катодной) защиты от коррозии,  в расчете на 1 м3, С6,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/м3</w:t>
            </w:r>
          </w:p>
        </w:tc>
      </w:tr>
      <w:tr w:rsidR="00C60E68" w:rsidRPr="00C60E68" w:rsidTr="00C60E68">
        <w:trPr>
          <w:trHeight w:val="33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2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выходная мощность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Размеры стандартизированных тарифных ставок, руб./м3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Станция катодной защиты 1-го типа (мощностью 0,75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11 606,23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Станция катодной защиты 2-го типа (мощностью 1,5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3 160,17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Станция катодной защиты 3-го типа (мощностью 2,25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420,83</w:t>
            </w:r>
          </w:p>
        </w:tc>
      </w:tr>
      <w:tr w:rsidR="00C60E68" w:rsidRPr="00C60E68" w:rsidTr="00C60E6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Станция катодной защиты 4-го типа (мощностью 3,0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132,83</w:t>
            </w:r>
          </w:p>
        </w:tc>
      </w:tr>
      <w:tr w:rsidR="00C60E68" w:rsidRPr="00C60E68" w:rsidTr="00C60E68">
        <w:trPr>
          <w:trHeight w:val="9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255"/>
        </w:trPr>
        <w:tc>
          <w:tcPr>
            <w:tcW w:w="2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Примечание: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E68" w:rsidRPr="00C60E68" w:rsidTr="00C60E68">
        <w:trPr>
          <w:trHeight w:val="69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применения стандартизированных тарифных ставок определены приказом ФАС России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16 августа 2018 г. № 1151/18 «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тавок, определяющих ее величину»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5B156F" w:rsidRDefault="005B156F"/>
    <w:p w:rsidR="005B156F" w:rsidRDefault="005B156F"/>
    <w:p w:rsidR="005B156F" w:rsidRDefault="005B156F"/>
    <w:p w:rsidR="005B156F" w:rsidRDefault="005B156F"/>
    <w:p w:rsidR="005B156F" w:rsidRDefault="005B156F"/>
    <w:p w:rsidR="005B156F" w:rsidRDefault="005B156F"/>
    <w:p w:rsidR="005B156F" w:rsidRDefault="005B156F"/>
    <w:p w:rsidR="005B156F" w:rsidRDefault="005B156F"/>
    <w:p w:rsidR="004333CF" w:rsidRDefault="004333CF"/>
    <w:p w:rsidR="004333CF" w:rsidRDefault="004333CF"/>
    <w:p w:rsidR="004333CF" w:rsidRDefault="004333CF"/>
    <w:p w:rsidR="005B156F" w:rsidRDefault="005B156F"/>
    <w:p w:rsidR="005B156F" w:rsidRDefault="005B156F"/>
    <w:p w:rsidR="00C60E68" w:rsidRDefault="00C60E68"/>
    <w:p w:rsidR="00C60E68" w:rsidRDefault="00C60E68"/>
    <w:p w:rsidR="00C60E68" w:rsidRDefault="00C60E68"/>
    <w:p w:rsidR="00C60E68" w:rsidRDefault="00C60E68"/>
    <w:p w:rsidR="004227B6" w:rsidRDefault="004227B6"/>
    <w:p w:rsidR="004227B6" w:rsidRDefault="004227B6"/>
    <w:p w:rsidR="00C60E68" w:rsidRDefault="00C60E68"/>
    <w:p w:rsidR="005B156F" w:rsidRDefault="005B156F"/>
    <w:p w:rsidR="005B156F" w:rsidRDefault="005B156F"/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65"/>
        <w:gridCol w:w="1154"/>
        <w:gridCol w:w="1503"/>
        <w:gridCol w:w="3578"/>
        <w:gridCol w:w="1879"/>
        <w:gridCol w:w="2101"/>
      </w:tblGrid>
      <w:tr w:rsidR="005B156F" w:rsidRPr="008B16F0" w:rsidTr="00C60E68">
        <w:trPr>
          <w:trHeight w:val="555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03C6" w:rsidRDefault="005B156F" w:rsidP="00F903C6">
            <w:pPr>
              <w:spacing w:after="0" w:line="240" w:lineRule="auto"/>
              <w:ind w:left="5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2" w:name="RANGE!A1:E65"/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ПРИЛОЖЕНИЕ 3 </w:t>
            </w:r>
            <w:r w:rsid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решению региональной службы </w:t>
            </w:r>
          </w:p>
          <w:p w:rsidR="005B156F" w:rsidRPr="00F903C6" w:rsidRDefault="005B156F" w:rsidP="00F903C6">
            <w:pPr>
              <w:spacing w:after="0" w:line="240" w:lineRule="auto"/>
              <w:ind w:left="5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тарифам Нижегородской области </w:t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</w:t>
            </w:r>
            <w:r w:rsidR="00C60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12 декабря</w:t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249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</w:t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№</w:t>
            </w:r>
            <w:r w:rsidR="0042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59/3</w:t>
            </w:r>
          </w:p>
          <w:p w:rsidR="005B156F" w:rsidRPr="008B16F0" w:rsidRDefault="005B156F" w:rsidP="00F903C6">
            <w:pPr>
              <w:spacing w:after="0" w:line="240" w:lineRule="auto"/>
              <w:ind w:left="580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bookmarkEnd w:id="2"/>
          </w:p>
        </w:tc>
      </w:tr>
      <w:tr w:rsidR="005B156F" w:rsidRPr="008B16F0" w:rsidTr="00C60E68">
        <w:trPr>
          <w:trHeight w:val="2130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56F" w:rsidRPr="008B16F0" w:rsidRDefault="00540C11" w:rsidP="008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Стандартизированные тарифные ставки на покрытие расходов, связанных с мониторингом выполнения Заявителем технических условий и осуществлением фактического присоединения к газораспределительной сети </w:t>
            </w:r>
            <w:r w:rsidR="00F054B8" w:rsidRPr="00F054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ОБЩЕСТВА С ОГРАНИЧЕННОЙ ОТВЕТСТВЕННОСТЬЮ «ГАЗПРОМ ГАЗОРАСПРЕДЕЛЕНИЕ НИЖНИЙ НОВГОРОД» (ИНН 5262390050), г. Нижний Новгород</w:t>
            </w:r>
            <w:r w:rsidRPr="00F9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бесхозяйной газораспределительной сети или сети газораспределения и (или) </w:t>
            </w:r>
            <w:proofErr w:type="spellStart"/>
            <w:r w:rsidRPr="00F9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газопотребления</w:t>
            </w:r>
            <w:proofErr w:type="spellEnd"/>
            <w:r w:rsidRPr="00F9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основного абонента, применяемые для расчета размера платы за технологическое присоединение газоиспользующего оборудования к газораспределительным сетям </w:t>
            </w:r>
            <w:r w:rsidR="00F054B8" w:rsidRPr="00F054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ОБЩЕСТВА С ОГРАНИЧЕННОЙ</w:t>
            </w:r>
            <w:proofErr w:type="gramEnd"/>
            <w:r w:rsidR="00F054B8" w:rsidRPr="00F054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ОТВЕТСТВЕННОСТЬЮ «ГАЗПРОМ ГАЗОРАСПРЕДЕЛЕНИЕ НИЖНИЙ НОВГОРОД» (ИНН 5262390050), г. Нижний Новгород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НДС, в ценах 2026 года</w:t>
            </w:r>
          </w:p>
        </w:tc>
      </w:tr>
      <w:tr w:rsidR="00C60E68" w:rsidRPr="00C60E68" w:rsidTr="00AE1573">
        <w:trPr>
          <w:gridBefore w:val="1"/>
          <w:wBefore w:w="216" w:type="dxa"/>
          <w:trHeight w:val="196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типы прокладки газопровода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типы врезки при давлении в газопроводе, в который осуществляется врезка сети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газопотребления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заявителя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диапазоны наружных диаметров существующих или вновь построенных газопроводов, в которые осуществляется врезка сети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газопотребления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заявителя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Размер стандартизированной тарифной ставки, связанной с мониторингом выполнения Заявителем технических условий, С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  <w:proofErr w:type="gram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.1,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Размер стандартизированной тарифной ставки, связанной с осуществлением фактического присоединения к газораспределительной сети, бесхозяйной газораспределительной сети или сети газораспределения основного абонента в расчете на одно подключение, С</w:t>
            </w:r>
            <w:proofErr w:type="gram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  <w:proofErr w:type="gram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.2,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руб</w:t>
            </w:r>
            <w:proofErr w:type="spellEnd"/>
          </w:p>
        </w:tc>
      </w:tr>
      <w:tr w:rsidR="00C60E68" w:rsidRPr="00C60E68" w:rsidTr="00AE1573">
        <w:trPr>
          <w:gridBefore w:val="1"/>
          <w:wBefore w:w="216" w:type="dxa"/>
          <w:trHeight w:val="312"/>
        </w:trPr>
        <w:tc>
          <w:tcPr>
            <w:tcW w:w="9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Стальные газопроводы</w:t>
            </w:r>
          </w:p>
        </w:tc>
      </w:tr>
      <w:tr w:rsidR="00C60E68" w:rsidRPr="00C60E68" w:rsidTr="00AE1573">
        <w:trPr>
          <w:gridBefore w:val="1"/>
          <w:wBefore w:w="216" w:type="dxa"/>
          <w:trHeight w:val="345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Наземная (надземная) прокладка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давлением до 0,005Мпа в газопроводе, в который осуществляется врезка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100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5 743,15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14 672,71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101 -158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4 322,12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16 504,90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159 -218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4 322,12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19 775,62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219 - 272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4 349,55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22 315,88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273 -324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4 846,17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34 469,65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325 - 425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4 846,17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42 863,98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426 - 529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4 941,60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45 573,46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 мм и выше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4 958,28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47 532,53   </w:t>
            </w:r>
          </w:p>
        </w:tc>
      </w:tr>
      <w:tr w:rsidR="00C60E68" w:rsidRPr="00C60E68" w:rsidTr="00AE1573">
        <w:trPr>
          <w:gridBefore w:val="1"/>
          <w:wBefore w:w="216" w:type="dxa"/>
          <w:trHeight w:val="31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давлением от 0,005- 1,2Мпа в газопроводе, в который осуществляется врезка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100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4 295,36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15 872,96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101 -158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4 339,87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18 819,50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159 -218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4 339,87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23 545,31   </w:t>
            </w:r>
          </w:p>
        </w:tc>
      </w:tr>
      <w:tr w:rsidR="00C60E68" w:rsidRPr="00C60E68" w:rsidTr="00AE1573">
        <w:trPr>
          <w:gridBefore w:val="1"/>
          <w:wBefore w:w="216" w:type="dxa"/>
          <w:trHeight w:val="30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219 - 272 мм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5 060,18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32 179,96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273 -324 мм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5 076,36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33 292,46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325 - 425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5 116,26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44 907,46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426 - 529 мм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5 161,42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45 900,87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530 мм и выше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5 220,91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47 719,84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219 - 272 мм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5 220,91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805 784,53   </w:t>
            </w:r>
          </w:p>
        </w:tc>
      </w:tr>
      <w:tr w:rsidR="00C60E68" w:rsidRPr="00C60E68" w:rsidTr="00AE1573">
        <w:trPr>
          <w:gridBefore w:val="1"/>
          <w:wBefore w:w="216" w:type="dxa"/>
          <w:trHeight w:val="31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273 -324 мм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5 220,91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967 652,92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325 - 425 мм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5 220,91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tabs>
                <w:tab w:val="left" w:pos="1563"/>
              </w:tabs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1 362 785,31   </w:t>
            </w:r>
          </w:p>
        </w:tc>
      </w:tr>
      <w:tr w:rsidR="00C60E68" w:rsidRPr="00C60E68" w:rsidTr="00AE1573">
        <w:trPr>
          <w:gridBefore w:val="1"/>
          <w:wBefore w:w="216" w:type="dxa"/>
          <w:trHeight w:val="34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426 - 529 мм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5 220,91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tabs>
                <w:tab w:val="left" w:pos="1563"/>
              </w:tabs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2 386 455,42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530 мм и выше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5 220,91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tabs>
                <w:tab w:val="left" w:pos="1563"/>
              </w:tabs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3 047 059,74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51 -100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4 611,89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83 402,55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101 -158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4 668,43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98 798,03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159 -218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4 668,43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115 929,38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219 - 272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4 709,25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115 929,75   </w:t>
            </w:r>
          </w:p>
        </w:tc>
      </w:tr>
      <w:tr w:rsidR="00C60E68" w:rsidRPr="00C60E68" w:rsidTr="00AE1573">
        <w:trPr>
          <w:gridBefore w:val="1"/>
          <w:wBefore w:w="216" w:type="dxa"/>
          <w:trHeight w:val="405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Подземная прокладка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давлением до 0,005Мпа в газопроводе, который осуществляется врезка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100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19 594,10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101 -158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22 432,24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159 -218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28 373,28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219 - 272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32 531,31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273 -324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35 501,66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325 - 425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47 646,94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426 - 529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48 279,23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 мм и выше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48 652,50   </w:t>
            </w:r>
          </w:p>
        </w:tc>
      </w:tr>
      <w:tr w:rsidR="00C60E68" w:rsidRPr="00C60E68" w:rsidTr="00AE1573">
        <w:trPr>
          <w:gridBefore w:val="1"/>
          <w:wBefore w:w="216" w:type="dxa"/>
          <w:trHeight w:val="33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давлением от 0,005- 1,2Мпа в газопроводе, в который осуществляется врезка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100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18 377,43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101 -158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23 943,55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159 -218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28 251,17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219 - 272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31 460,60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273 -324 мм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35 757,28   </w:t>
            </w:r>
          </w:p>
        </w:tc>
      </w:tr>
      <w:tr w:rsidR="00C60E68" w:rsidRPr="00C60E68" w:rsidTr="00AE1573">
        <w:trPr>
          <w:gridBefore w:val="1"/>
          <w:wBefore w:w="216" w:type="dxa"/>
          <w:trHeight w:val="30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325 - 425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47 248,93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426 - 529 мм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47 484,04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530 мм и выше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48 023,48   </w:t>
            </w:r>
          </w:p>
        </w:tc>
      </w:tr>
      <w:tr w:rsidR="00C60E68" w:rsidRPr="00C60E68" w:rsidTr="00AE1573">
        <w:trPr>
          <w:gridBefore w:val="1"/>
          <w:wBefore w:w="216" w:type="dxa"/>
          <w:trHeight w:val="30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219 - 272 мм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805 784,53   </w:t>
            </w:r>
          </w:p>
        </w:tc>
      </w:tr>
      <w:tr w:rsidR="00C60E68" w:rsidRPr="00C60E68" w:rsidTr="00AE1573">
        <w:trPr>
          <w:gridBefore w:val="1"/>
          <w:wBefore w:w="216" w:type="dxa"/>
          <w:trHeight w:val="33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273 -324 мм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967 652,92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325 - 425 мм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1 362 785,31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426 - 529 мм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2 386 455,42   </w:t>
            </w:r>
          </w:p>
        </w:tc>
      </w:tr>
      <w:tr w:rsidR="00C60E68" w:rsidRPr="00C60E68" w:rsidTr="00AE1573">
        <w:trPr>
          <w:gridBefore w:val="1"/>
          <w:wBefore w:w="216" w:type="dxa"/>
          <w:trHeight w:val="31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530 мм и выше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3 047 059,74   </w:t>
            </w:r>
          </w:p>
        </w:tc>
      </w:tr>
      <w:tr w:rsidR="00C60E68" w:rsidRPr="00C60E68" w:rsidTr="00AE1573">
        <w:trPr>
          <w:gridBefore w:val="1"/>
          <w:wBefore w:w="216" w:type="dxa"/>
          <w:trHeight w:val="27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51 -100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93 702,99   </w:t>
            </w:r>
          </w:p>
        </w:tc>
      </w:tr>
      <w:tr w:rsidR="00C60E68" w:rsidRPr="00C60E68" w:rsidTr="00AE1573">
        <w:trPr>
          <w:gridBefore w:val="1"/>
          <w:wBefore w:w="216" w:type="dxa"/>
          <w:trHeight w:val="27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101 -158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114 735,96   </w:t>
            </w:r>
          </w:p>
        </w:tc>
      </w:tr>
      <w:tr w:rsidR="00C60E68" w:rsidRPr="00C60E68" w:rsidTr="00AE1573">
        <w:trPr>
          <w:gridBefore w:val="1"/>
          <w:wBefore w:w="216" w:type="dxa"/>
          <w:trHeight w:val="27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159 -218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131 751,93   </w:t>
            </w:r>
          </w:p>
        </w:tc>
      </w:tr>
      <w:tr w:rsidR="00C60E68" w:rsidRPr="00C60E68" w:rsidTr="00AE1573">
        <w:trPr>
          <w:gridBefore w:val="1"/>
          <w:wBefore w:w="216" w:type="dxa"/>
          <w:trHeight w:val="27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219 - 272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AE1573">
            <w:pPr>
              <w:spacing w:after="0" w:line="240" w:lineRule="auto"/>
              <w:ind w:right="6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5 023,12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132 191,12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Полиэтиленовые газопроводы</w:t>
            </w:r>
          </w:p>
        </w:tc>
      </w:tr>
      <w:tr w:rsidR="00C60E68" w:rsidRPr="00C60E68" w:rsidTr="00AE1573">
        <w:trPr>
          <w:gridBefore w:val="1"/>
          <w:wBefore w:w="216" w:type="dxa"/>
          <w:trHeight w:val="315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давлением до 0,6Мпа в газопроводе, в который осуществляется врезка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мм и менее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418,56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19 447,40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110 -159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076,13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20 091,62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160 -224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760,99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20 399,80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225 - 314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121,97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39 760,17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315 -399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121,97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40 989,99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мм и выше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5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121,97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43 990,16   </w:t>
            </w:r>
          </w:p>
        </w:tc>
      </w:tr>
      <w:tr w:rsidR="00C60E68" w:rsidRPr="00C60E68" w:rsidTr="00AE1573">
        <w:trPr>
          <w:gridBefore w:val="1"/>
          <w:wBefore w:w="216" w:type="dxa"/>
          <w:trHeight w:val="30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давлением от 0,6- 1,2Мпа в газопроводе, в который осуществляется врезка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мм и менее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23 475,76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110 -159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32 645,96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160 -224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33 977,51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225 - 314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37 597,99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315 -399 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43 554,96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мм и выше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45 778,21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225 - 314 мм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910 631,82   </w:t>
            </w:r>
          </w:p>
        </w:tc>
      </w:tr>
      <w:tr w:rsidR="00C60E68" w:rsidRPr="00C60E68" w:rsidTr="00AE1573">
        <w:trPr>
          <w:gridBefore w:val="1"/>
          <w:wBefore w:w="216" w:type="dxa"/>
          <w:trHeight w:val="28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315 -399 мм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1 749 595,83   </w:t>
            </w:r>
          </w:p>
        </w:tc>
      </w:tr>
      <w:tr w:rsidR="00C60E68" w:rsidRPr="00C60E68" w:rsidTr="00AE1573">
        <w:trPr>
          <w:gridBefore w:val="1"/>
          <w:wBefore w:w="216" w:type="dxa"/>
          <w:trHeight w:val="34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400 мм и выше (давление 0,6 до 1,2 Мпа в газопроводе по технологии </w:t>
            </w:r>
            <w:proofErr w:type="spellStart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Ravetti</w:t>
            </w:r>
            <w:proofErr w:type="spellEnd"/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2 203 395,34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мм и менее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52 643,00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110 -159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90 500,71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160 -224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94 284,40   </w:t>
            </w:r>
          </w:p>
        </w:tc>
      </w:tr>
      <w:tr w:rsidR="00C60E68" w:rsidRPr="00C60E68" w:rsidTr="00AE1573">
        <w:trPr>
          <w:gridBefore w:val="1"/>
          <w:wBefore w:w="216" w:type="dxa"/>
          <w:trHeight w:val="276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225 - 314 мм с устройством для врезки в газопровод (УВГ)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843015" w:rsidP="00AE1573">
            <w:pPr>
              <w:spacing w:after="0" w:line="240" w:lineRule="auto"/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4</w:t>
            </w:r>
            <w:bookmarkStart w:id="3" w:name="_GoBack"/>
            <w:bookmarkEnd w:id="3"/>
            <w:r w:rsidR="00C60E68"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969,81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E68" w:rsidRPr="00C60E68" w:rsidRDefault="00C60E68" w:rsidP="00C6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104 723,14   </w:t>
            </w:r>
          </w:p>
        </w:tc>
      </w:tr>
      <w:tr w:rsidR="00AE1573" w:rsidRPr="00C60E68" w:rsidTr="00AE1573">
        <w:trPr>
          <w:gridBefore w:val="1"/>
          <w:wBefore w:w="216" w:type="dxa"/>
          <w:trHeight w:val="240"/>
        </w:trPr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73" w:rsidRPr="00C60E68" w:rsidRDefault="00AE1573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Примечание: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73" w:rsidRPr="00C60E68" w:rsidRDefault="00AE1573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C60E68" w:rsidRDefault="00AE1573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C60E68" w:rsidRDefault="00AE1573" w:rsidP="00C6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E68" w:rsidRPr="00C60E68" w:rsidTr="00AE1573">
        <w:trPr>
          <w:gridBefore w:val="1"/>
          <w:wBefore w:w="216" w:type="dxa"/>
          <w:trHeight w:val="555"/>
        </w:trPr>
        <w:tc>
          <w:tcPr>
            <w:tcW w:w="9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68" w:rsidRPr="00C60E68" w:rsidRDefault="00C60E68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0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Условия применения стандартизированных тарифных ставок определены приказом ФАС России от 16 августа 2018 г. № 1151/18 </w:t>
            </w:r>
            <w:r w:rsidR="00AE1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</w:t>
            </w:r>
            <w:r w:rsidR="00AE1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тавок, определяющих ее величину»</w:t>
            </w:r>
            <w:r w:rsidRPr="00C60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</w:tbl>
    <w:p w:rsidR="004333CF" w:rsidRDefault="004333CF" w:rsidP="00C60E68">
      <w:pPr>
        <w:tabs>
          <w:tab w:val="left" w:pos="1932"/>
        </w:tabs>
      </w:pPr>
    </w:p>
    <w:p w:rsidR="004333CF" w:rsidRDefault="004333CF"/>
    <w:p w:rsidR="004333CF" w:rsidRDefault="004333CF"/>
    <w:p w:rsidR="004333CF" w:rsidRDefault="004333CF"/>
    <w:p w:rsidR="004333CF" w:rsidRDefault="004333CF"/>
    <w:p w:rsidR="004333CF" w:rsidRDefault="004333CF"/>
    <w:p w:rsidR="004333CF" w:rsidRDefault="004333CF"/>
    <w:p w:rsidR="004333CF" w:rsidRDefault="004333CF"/>
    <w:p w:rsidR="005B156F" w:rsidRDefault="005B156F"/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2464"/>
        <w:gridCol w:w="1436"/>
        <w:gridCol w:w="1357"/>
        <w:gridCol w:w="1296"/>
        <w:gridCol w:w="1143"/>
        <w:gridCol w:w="1179"/>
      </w:tblGrid>
      <w:tr w:rsidR="005B156F" w:rsidRPr="00F903C6" w:rsidTr="004333CF">
        <w:trPr>
          <w:trHeight w:val="28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56F" w:rsidRPr="00F903C6" w:rsidRDefault="005B156F" w:rsidP="008D2713">
            <w:pPr>
              <w:spacing w:line="240" w:lineRule="auto"/>
              <w:ind w:left="4857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ПРИЛОЖЕНИЕ 4 </w:t>
            </w:r>
            <w:r w:rsid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решению региональной службы </w:t>
            </w:r>
            <w:r w:rsid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тарифам Нижегородской области </w:t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от </w:t>
            </w:r>
            <w:r w:rsidR="00C60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12 декабря </w:t>
            </w:r>
            <w:r w:rsidR="003249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</w:t>
            </w:r>
            <w:r w:rsidRPr="00F90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№</w:t>
            </w:r>
            <w:r w:rsidR="0042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59/3</w:t>
            </w:r>
          </w:p>
          <w:p w:rsidR="005B156F" w:rsidRPr="00F903C6" w:rsidRDefault="005B156F" w:rsidP="00F903C6">
            <w:pPr>
              <w:spacing w:after="0" w:line="240" w:lineRule="auto"/>
              <w:ind w:left="51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156F" w:rsidRPr="00F903C6" w:rsidTr="004333CF">
        <w:trPr>
          <w:trHeight w:val="6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56F" w:rsidRPr="00F903C6" w:rsidRDefault="0007466A" w:rsidP="005B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9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Стандартизированные тарифные ставки, определяющие размер платы за технологическое присоединение внутри границ земельного участка Заявителя</w:t>
            </w:r>
          </w:p>
          <w:p w:rsidR="004333CF" w:rsidRPr="00F903C6" w:rsidRDefault="004333CF" w:rsidP="005B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НДС, в ценах 2026 года</w:t>
            </w:r>
          </w:p>
        </w:tc>
      </w:tr>
      <w:tr w:rsidR="00AE1573" w:rsidRPr="00AE1573" w:rsidTr="00AE1573">
        <w:trPr>
          <w:trHeight w:val="3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1.Стандартизированная тарифная ставка на проектирование сети газораспределения,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E1573" w:rsidRPr="00AE1573" w:rsidTr="00AE1573">
        <w:trPr>
          <w:trHeight w:val="70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проектирование сети газораспределения для Заявителей, максимальный расход газа газоиспользующего оборудования которых не более 42 м3/час,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AE1573" w:rsidRPr="00AE1573" w:rsidTr="00AE1573">
        <w:trPr>
          <w:trHeight w:val="345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пр</w:t>
            </w:r>
            <w:proofErr w:type="spellEnd"/>
          </w:p>
        </w:tc>
        <w:tc>
          <w:tcPr>
            <w:tcW w:w="2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</w:t>
            </w:r>
          </w:p>
        </w:tc>
        <w:tc>
          <w:tcPr>
            <w:tcW w:w="1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стандартизированной тарифной ставки,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4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максимальный расход газа не более 42 м3/час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сети газораспределения</w:t>
            </w:r>
          </w:p>
        </w:tc>
        <w:tc>
          <w:tcPr>
            <w:tcW w:w="1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19 050,34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64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Стандартизированные тарифные ставки на проектирование сети газораспределения для Заявителей, максимальный расход газа газоиспользующего оборудования которых более 42 м3/час,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</w:tr>
      <w:tr w:rsidR="00AE1573" w:rsidRPr="00AE1573" w:rsidTr="00AE1573">
        <w:trPr>
          <w:trHeight w:val="660"/>
        </w:trPr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</w:t>
            </w:r>
            <w:proofErr w:type="spellEnd"/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Стандартизированные тарифные ставки</w:t>
            </w:r>
          </w:p>
        </w:tc>
        <w:tc>
          <w:tcPr>
            <w:tcW w:w="33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Размеры стандартизированных тарифных ставок с максимальным расходом газа более 42 м³/час,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руб</w:t>
            </w:r>
            <w:proofErr w:type="spellEnd"/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 100м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101-500м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501-1000м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1000-2000м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2001-3000м</w:t>
            </w: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6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Наземного (надземного) способа прокладки газопровода диаметром:</w:t>
            </w: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менее  100 мм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36 397,91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145 173,42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222 214,85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326 251,60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405 980,36</w:t>
            </w: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101 мм и более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40 334,34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160 523,70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237 564,92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349 568,83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445 817,28</w:t>
            </w: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6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Подземного способа прокладки газопровода диаметром:</w:t>
            </w: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менее 100 мм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60 016,53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232 354,66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362 118,19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513 797,93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637 289,46</w:t>
            </w: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101 мм и более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66 577,26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262 656,26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406 291,67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561 161,91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695 166,44</w:t>
            </w:r>
          </w:p>
        </w:tc>
      </w:tr>
      <w:tr w:rsidR="00AE1573" w:rsidRPr="00AE1573" w:rsidTr="00AE1573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Стандартизированные тарифные ставки на строительство газопровода и устройств системы электрохимической защиты от коррозии,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Сг</w:t>
            </w:r>
            <w:proofErr w:type="spellEnd"/>
          </w:p>
        </w:tc>
      </w:tr>
      <w:tr w:rsidR="00AE1573" w:rsidRPr="00AE1573" w:rsidTr="00AE1573">
        <w:trPr>
          <w:trHeight w:val="360"/>
        </w:trPr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г</w:t>
            </w:r>
            <w:proofErr w:type="spellEnd"/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материала и способ прокладки 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наружных диаметров</w:t>
            </w:r>
          </w:p>
        </w:tc>
        <w:tc>
          <w:tcPr>
            <w:tcW w:w="25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размеры стандартизированных тарифных ставок,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</w:tr>
      <w:tr w:rsidR="00AE1573" w:rsidRPr="00AE1573" w:rsidTr="00AE1573">
        <w:trPr>
          <w:trHeight w:val="66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расход газа не более 42 м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расход газа более 42 м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/час</w:t>
            </w: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Стальной газопровод надземный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ind w:leftChars="-33" w:left="-1" w:hangingChars="36" w:hanging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мм и менее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1 756 102,24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1 756 102,24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26-38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1 785 146,62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1 785 146,62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39-45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1 831 617,64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1 831 617,64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46-57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1 871 798,42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1 871 798,42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58-76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1 981 762,45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1 981 762,45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77 -100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2 006 476,71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101 -158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2 212 593,58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159 -218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2 325 789,25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219 - 272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2 842 178,98</w:t>
            </w: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Стальной газопровод подземный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мм и менее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2 073 288,78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2 073 288,78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26-38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2 092 191,02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2 092 191,02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39-45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2 155 893,18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2 155 893,18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46-57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2 469 925,67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2 469 925,67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58-76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2 561 026,35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2 561 026,35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77 -100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2 768 208,93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101 -158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3 640 355,01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159 -218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4 349 617,10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219 - 272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5 739 191,50</w:t>
            </w: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Полиэтиленовый газопровод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мм и менее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1 365 556,94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1 365 556,94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33-63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1 738 552,64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1 738 552,64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64-90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1 794 514,19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1 794 514,19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91 -109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2 743 533,55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110-159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2 743 533,55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160 -224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3 233 502,40</w:t>
            </w: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225 - 314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4 859 565,45</w:t>
            </w:r>
          </w:p>
        </w:tc>
      </w:tr>
      <w:tr w:rsidR="00AE1573" w:rsidRPr="00AE1573" w:rsidTr="00AE1573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Стандартизированные тарифные ставки на установку пунктов редуцирования газа,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Спрг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руб./м3</w:t>
            </w: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ПРГ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пропускная способность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Размеры стандартизированных тарифных ставок,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6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максимальный расход газа не более 42 м³/час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максимальный расход газа более 42 м³/час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 учетом стоимости оборудования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11 646,44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11-20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11 646,44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21-30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11 646,44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32-49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5 942,06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5 942,06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50 - 99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4 822,97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100 - 399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1 131,44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400 - 999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776,22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1000 - 1999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386,43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2000 - 2999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245,27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3000 - 3999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4000 - 4999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152,32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5000 - 9999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120,70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без учета стоимости оборудования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10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11-20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21-30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32-49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4 339,11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50 - 99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2 985,32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100 - 399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908,71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400 - 999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423,55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1000 - 1999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2000 - 2999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133,32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3000 - 3999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4000 - 4999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5000 - 9999 куб. метров в час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Стандартизированные тарифные ставки на установку отключающих устройств,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Соу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руб.</w:t>
            </w:r>
          </w:p>
        </w:tc>
      </w:tr>
      <w:tr w:rsidR="00AE1573" w:rsidRPr="00AE1573" w:rsidTr="00AE1573">
        <w:trPr>
          <w:trHeight w:val="6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Стандартизированные тарифные ставки на установку отключающих устрой</w:t>
            </w:r>
            <w:proofErr w:type="gramStart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 дл</w:t>
            </w:r>
            <w:proofErr w:type="gramEnd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Заявителей, максимальный расход газа газоиспользующего оборудования которых не более 42 м3/час,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2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</w:t>
            </w:r>
          </w:p>
        </w:tc>
        <w:tc>
          <w:tcPr>
            <w:tcW w:w="1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стандартизированной тарифной ставки,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максимальный расход газа не более 42 м3/час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отключающих устройств</w:t>
            </w:r>
          </w:p>
        </w:tc>
        <w:tc>
          <w:tcPr>
            <w:tcW w:w="1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2 262,56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573" w:rsidRPr="00AE1573" w:rsidTr="00AE1573">
        <w:trPr>
          <w:trHeight w:val="6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Стандартизированные тарифные ставки на установку отключающих устрой</w:t>
            </w:r>
            <w:proofErr w:type="gramStart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 дл</w:t>
            </w:r>
            <w:proofErr w:type="gramEnd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Заявителей, максимальный расход газа газоиспользующего оборудования которых более 42 м3/час,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</w:tr>
      <w:tr w:rsidR="00AE1573" w:rsidRPr="00AE1573" w:rsidTr="00AE1573">
        <w:trPr>
          <w:trHeight w:val="645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материала и способ прокладки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наружных диаметров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размеры стандартизированных тарифных ставок,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40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максимальный расход газа более 42 м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3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Стальной газопровод надземный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мм и менее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2 262,56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3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26-38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9 303,97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3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39-45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9 344,26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3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46-57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10 949,32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3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58-76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13 143,54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3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77-100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19 053,18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101-158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57 646,07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159-219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108 263,37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220-272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241 315,32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Стальной газопровод подземный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мм и менее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27 274,77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26-38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36 897,11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39-45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40 262,70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46-57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43 971,99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58-76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53 851,75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3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77-100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61 548,09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101-158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62 901,28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159-219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90 400,81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220-272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197 161,95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Полиэтиленовый газопровод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мм и менее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44 679,23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33-63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56 541,83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64-90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60 954,00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3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91-109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67 662,80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110-159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120 325,65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160-224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231 530,13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225-315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676 316,49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64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5. Стандартизированные тарифные ставки на устройство внутреннего газопровода объекта капитального строительства заявителя,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Сг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окс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руб./</w:t>
            </w:r>
            <w:proofErr w:type="gramStart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км</w:t>
            </w:r>
            <w:proofErr w:type="gramEnd"/>
          </w:p>
        </w:tc>
      </w:tr>
      <w:tr w:rsidR="00AE1573" w:rsidRPr="00AE1573" w:rsidTr="00AE1573">
        <w:trPr>
          <w:trHeight w:val="690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Г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ОКС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материала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наружных диаметров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Размеры стандартизированных тарифных ставок,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gram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Стальной газопровод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мм и менее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1 377 920,56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16-20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1 407 628,82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1 442 101,62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12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26-32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1 541 175,89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Металлопластик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мм и менее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1 323 754,93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16-20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1 331 024,55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1 703 785,21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26-32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1 724 793,60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мм и менее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1 822 031,83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16-20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1 890 352,23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2 342 795,45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26-32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2 664 894,32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Нержавеющая сталь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мм и менее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1 942 283,03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16-20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2 028 308,78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21-25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2 186 305,61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26-32 мм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2 508 136,53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6.Стандартизированная тарифная ставка на установку прибора учета газа,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Спу</w:t>
            </w:r>
            <w:proofErr w:type="spellEnd"/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руб.</w:t>
            </w:r>
          </w:p>
        </w:tc>
      </w:tr>
      <w:tr w:rsidR="00AE1573" w:rsidRPr="00AE1573" w:rsidTr="00AE1573">
        <w:trPr>
          <w:trHeight w:val="465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ПУ</w:t>
            </w:r>
          </w:p>
        </w:tc>
        <w:tc>
          <w:tcPr>
            <w:tcW w:w="2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Стандартизированная тарифная ставка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стандартизированной тарифной ставки,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AE1573" w:rsidRPr="00AE1573" w:rsidTr="00AE1573">
        <w:trPr>
          <w:trHeight w:val="33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установка прибора учета газа (без учета стоимости прибора учета газа)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2 067,16</w:t>
            </w:r>
          </w:p>
        </w:tc>
      </w:tr>
      <w:tr w:rsidR="00AE1573" w:rsidRPr="00AE1573" w:rsidTr="00AE1573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 Стандартизированная тарифная ставка на установку  газоиспользующего оборудования, С</w:t>
            </w:r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ГИО</w:t>
            </w:r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руб.</w:t>
            </w:r>
          </w:p>
        </w:tc>
      </w:tr>
      <w:tr w:rsidR="00AE1573" w:rsidRPr="00AE1573" w:rsidTr="00AE1573">
        <w:trPr>
          <w:trHeight w:val="405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гио</w:t>
            </w:r>
            <w:proofErr w:type="spellEnd"/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работ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плиты газовой/котла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стандартизированной тарифной ставки,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E1573" w:rsidRPr="00AE1573" w:rsidTr="00AE1573">
        <w:trPr>
          <w:trHeight w:val="34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плиты газовой (без учета стоимости оборудования)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двухкомфорочная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2 479,14</w:t>
            </w:r>
          </w:p>
        </w:tc>
      </w:tr>
      <w:tr w:rsidR="00AE1573" w:rsidRPr="00AE1573" w:rsidTr="00AE1573">
        <w:trPr>
          <w:trHeight w:val="34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трехкомфорочная</w:t>
            </w:r>
            <w:proofErr w:type="spellEnd"/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2 605,38</w:t>
            </w:r>
          </w:p>
        </w:tc>
      </w:tr>
      <w:tr w:rsidR="00AE1573" w:rsidRPr="00AE1573" w:rsidTr="00AE1573">
        <w:trPr>
          <w:trHeight w:val="34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четырехкомфорочная</w:t>
            </w:r>
            <w:proofErr w:type="spellEnd"/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2 731,61</w:t>
            </w:r>
          </w:p>
        </w:tc>
      </w:tr>
      <w:tr w:rsidR="00AE1573" w:rsidRPr="00AE1573" w:rsidTr="00AE1573">
        <w:trPr>
          <w:trHeight w:val="34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варочная поверхность двухкомфорочная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1 912,25</w:t>
            </w:r>
          </w:p>
        </w:tc>
      </w:tr>
      <w:tr w:rsidR="00AE1573" w:rsidRPr="00AE1573" w:rsidTr="00AE1573">
        <w:trPr>
          <w:trHeight w:val="34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варочная поверхность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трехкомфорочная</w:t>
            </w:r>
            <w:proofErr w:type="spellEnd"/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2 174,75</w:t>
            </w:r>
          </w:p>
        </w:tc>
      </w:tr>
      <w:tr w:rsidR="00AE1573" w:rsidRPr="00AE1573" w:rsidTr="00AE1573">
        <w:trPr>
          <w:trHeight w:val="34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варочная поверхность </w:t>
            </w:r>
            <w:proofErr w:type="spellStart"/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четырехкомфорочная</w:t>
            </w:r>
            <w:proofErr w:type="spellEnd"/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2 255,52</w:t>
            </w:r>
          </w:p>
        </w:tc>
      </w:tr>
      <w:tr w:rsidR="00AE1573" w:rsidRPr="00AE1573" w:rsidTr="00AE1573">
        <w:trPr>
          <w:trHeight w:val="31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газового настенного котла (без учета стоимости оборудования)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 кВт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6 951,96</w:t>
            </w:r>
          </w:p>
        </w:tc>
      </w:tr>
      <w:tr w:rsidR="00AE1573" w:rsidRPr="00AE1573" w:rsidTr="00AE1573">
        <w:trPr>
          <w:trHeight w:val="31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30 кВт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8 114,74</w:t>
            </w:r>
          </w:p>
        </w:tc>
      </w:tr>
      <w:tr w:rsidR="00AE1573" w:rsidRPr="00AE1573" w:rsidTr="00AE1573">
        <w:trPr>
          <w:trHeight w:val="31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газового напольного котла (без учета стоимости оборудования)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 кВт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7 420,95</w:t>
            </w:r>
          </w:p>
        </w:tc>
      </w:tr>
      <w:tr w:rsidR="00AE1573" w:rsidRPr="00AE1573" w:rsidTr="00AE1573">
        <w:trPr>
          <w:trHeight w:val="31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30 кВт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9 597,44</w:t>
            </w:r>
          </w:p>
        </w:tc>
      </w:tr>
      <w:tr w:rsidR="00AE1573" w:rsidRPr="00AE1573" w:rsidTr="00AE1573">
        <w:trPr>
          <w:trHeight w:val="6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емкостный водонагреватель (без учета стоимости 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оборудования)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6 983,62</w:t>
            </w:r>
          </w:p>
        </w:tc>
      </w:tr>
      <w:tr w:rsidR="00AE1573" w:rsidRPr="00AE1573" w:rsidTr="00AE1573">
        <w:trPr>
          <w:trHeight w:val="58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проточный водонагреватель (без учета стоимости оборудования)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5 026,36</w:t>
            </w:r>
          </w:p>
        </w:tc>
      </w:tr>
      <w:tr w:rsidR="00AE1573" w:rsidRPr="00AE1573" w:rsidTr="00AE1573">
        <w:trPr>
          <w:trHeight w:val="57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газового конвектора (без учета стоимости оборудования)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4 791,90</w:t>
            </w:r>
          </w:p>
        </w:tc>
      </w:tr>
      <w:tr w:rsidR="00AE1573" w:rsidRPr="00AE1573" w:rsidTr="00AE1573">
        <w:trPr>
          <w:trHeight w:val="18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276"/>
        </w:trPr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Примечание: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573" w:rsidRPr="00AE1573" w:rsidTr="00AE1573">
        <w:trPr>
          <w:trHeight w:val="8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73" w:rsidRPr="00AE1573" w:rsidRDefault="00AE1573" w:rsidP="00AE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применения стандартизированных тарифных ставок определены приказом ФАС России 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 16 августа 2018 г. № 1151/18 «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тавок, определяющих ее величину»</w:t>
            </w:r>
            <w:r w:rsidRPr="00AE1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</w:tbl>
    <w:p w:rsidR="005B156F" w:rsidRPr="00AE1573" w:rsidRDefault="005B156F" w:rsidP="00AE1573">
      <w:pPr>
        <w:tabs>
          <w:tab w:val="left" w:pos="3432"/>
        </w:tabs>
      </w:pPr>
    </w:p>
    <w:sectPr w:rsidR="005B156F" w:rsidRPr="00AE1573" w:rsidSect="004333C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68" w:rsidRDefault="00C60E68" w:rsidP="004333CF">
      <w:pPr>
        <w:spacing w:after="0" w:line="240" w:lineRule="auto"/>
      </w:pPr>
      <w:r>
        <w:separator/>
      </w:r>
    </w:p>
  </w:endnote>
  <w:endnote w:type="continuationSeparator" w:id="0">
    <w:p w:rsidR="00C60E68" w:rsidRDefault="00C60E68" w:rsidP="0043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68" w:rsidRDefault="00C60E68" w:rsidP="004333CF">
      <w:pPr>
        <w:spacing w:after="0" w:line="240" w:lineRule="auto"/>
      </w:pPr>
      <w:r>
        <w:separator/>
      </w:r>
    </w:p>
  </w:footnote>
  <w:footnote w:type="continuationSeparator" w:id="0">
    <w:p w:rsidR="00C60E68" w:rsidRDefault="00C60E68" w:rsidP="0043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446824"/>
      <w:docPartObj>
        <w:docPartGallery w:val="Page Numbers (Top of Page)"/>
        <w:docPartUnique/>
      </w:docPartObj>
    </w:sdtPr>
    <w:sdtEndPr/>
    <w:sdtContent>
      <w:p w:rsidR="00C60E68" w:rsidRDefault="00C60E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015">
          <w:rPr>
            <w:noProof/>
          </w:rPr>
          <w:t>9</w:t>
        </w:r>
        <w:r>
          <w:fldChar w:fldCharType="end"/>
        </w:r>
      </w:p>
    </w:sdtContent>
  </w:sdt>
  <w:p w:rsidR="00C60E68" w:rsidRDefault="00C60E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611180"/>
      <w:docPartObj>
        <w:docPartGallery w:val="Page Numbers (Top of Page)"/>
        <w:docPartUnique/>
      </w:docPartObj>
    </w:sdtPr>
    <w:sdtEndPr/>
    <w:sdtContent>
      <w:p w:rsidR="00C60E68" w:rsidRDefault="00C60E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015">
          <w:rPr>
            <w:noProof/>
          </w:rPr>
          <w:t>3</w:t>
        </w:r>
        <w:r>
          <w:fldChar w:fldCharType="end"/>
        </w:r>
      </w:p>
    </w:sdtContent>
  </w:sdt>
  <w:p w:rsidR="00C60E68" w:rsidRDefault="00C60E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73"/>
    <w:rsid w:val="0007466A"/>
    <w:rsid w:val="000C1DF4"/>
    <w:rsid w:val="00162CCA"/>
    <w:rsid w:val="001D2C36"/>
    <w:rsid w:val="003249CE"/>
    <w:rsid w:val="003508B7"/>
    <w:rsid w:val="004227B6"/>
    <w:rsid w:val="004333CF"/>
    <w:rsid w:val="00540C11"/>
    <w:rsid w:val="005B156F"/>
    <w:rsid w:val="00843015"/>
    <w:rsid w:val="008A40C7"/>
    <w:rsid w:val="008D2713"/>
    <w:rsid w:val="00A46A99"/>
    <w:rsid w:val="00A50C73"/>
    <w:rsid w:val="00AE1573"/>
    <w:rsid w:val="00AF4E7F"/>
    <w:rsid w:val="00C60E68"/>
    <w:rsid w:val="00C7796D"/>
    <w:rsid w:val="00DF020A"/>
    <w:rsid w:val="00EB7940"/>
    <w:rsid w:val="00F054B8"/>
    <w:rsid w:val="00F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3CF"/>
  </w:style>
  <w:style w:type="paragraph" w:styleId="a5">
    <w:name w:val="footer"/>
    <w:basedOn w:val="a"/>
    <w:link w:val="a6"/>
    <w:uiPriority w:val="99"/>
    <w:unhideWhenUsed/>
    <w:rsid w:val="00433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3CF"/>
  </w:style>
  <w:style w:type="paragraph" w:styleId="a7">
    <w:name w:val="Balloon Text"/>
    <w:basedOn w:val="a"/>
    <w:link w:val="a8"/>
    <w:uiPriority w:val="99"/>
    <w:semiHidden/>
    <w:unhideWhenUsed/>
    <w:rsid w:val="000C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1DF4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0E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0E6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60E6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0E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0E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3CF"/>
  </w:style>
  <w:style w:type="paragraph" w:styleId="a5">
    <w:name w:val="footer"/>
    <w:basedOn w:val="a"/>
    <w:link w:val="a6"/>
    <w:uiPriority w:val="99"/>
    <w:unhideWhenUsed/>
    <w:rsid w:val="00433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3CF"/>
  </w:style>
  <w:style w:type="paragraph" w:styleId="a7">
    <w:name w:val="Balloon Text"/>
    <w:basedOn w:val="a"/>
    <w:link w:val="a8"/>
    <w:uiPriority w:val="99"/>
    <w:semiHidden/>
    <w:unhideWhenUsed/>
    <w:rsid w:val="000C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1DF4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0E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0E6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60E6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0E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0E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3937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Елена Владимировна</dc:creator>
  <cp:keywords/>
  <dc:description/>
  <cp:lastModifiedBy>Наместникова Светлана Владимировна</cp:lastModifiedBy>
  <cp:revision>7</cp:revision>
  <cp:lastPrinted>2023-12-25T15:46:00Z</cp:lastPrinted>
  <dcterms:created xsi:type="dcterms:W3CDTF">2024-02-16T08:33:00Z</dcterms:created>
  <dcterms:modified xsi:type="dcterms:W3CDTF">2025-12-12T11:56:00Z</dcterms:modified>
</cp:coreProperties>
</file>